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25" w:rsidRPr="00F14425" w:rsidRDefault="00F14425" w:rsidP="00C2781D">
      <w:pPr>
        <w:tabs>
          <w:tab w:val="left" w:pos="9356"/>
        </w:tabs>
        <w:spacing w:after="0" w:line="236" w:lineRule="auto"/>
        <w:ind w:left="0" w:right="-1" w:firstLine="0"/>
        <w:jc w:val="left"/>
        <w:rPr>
          <w:b/>
        </w:rPr>
      </w:pPr>
    </w:p>
    <w:p w:rsidR="00DD26E8" w:rsidRPr="00F14425" w:rsidRDefault="002A4712" w:rsidP="00C2781D">
      <w:pPr>
        <w:tabs>
          <w:tab w:val="left" w:pos="9356"/>
        </w:tabs>
        <w:spacing w:after="0" w:line="236" w:lineRule="auto"/>
        <w:ind w:left="0" w:right="-1" w:firstLine="0"/>
        <w:jc w:val="left"/>
        <w:rPr>
          <w:b/>
        </w:rPr>
      </w:pPr>
      <w:r w:rsidRPr="00F14425">
        <w:rPr>
          <w:b/>
        </w:rPr>
        <w:t xml:space="preserve">Табель оснащения </w:t>
      </w:r>
      <w:r w:rsidR="00DD26E8" w:rsidRPr="00F14425">
        <w:rPr>
          <w:b/>
        </w:rPr>
        <w:t xml:space="preserve">смотрового кабинета </w:t>
      </w:r>
      <w:r w:rsidR="00F14425" w:rsidRPr="00F14425">
        <w:rPr>
          <w:b/>
        </w:rPr>
        <w:t>(изменения)</w:t>
      </w:r>
    </w:p>
    <w:p w:rsidR="00F14425" w:rsidRPr="00F14425" w:rsidRDefault="00F14425" w:rsidP="00F14425">
      <w:pPr>
        <w:autoSpaceDN w:val="0"/>
        <w:adjustRightInd w:val="0"/>
        <w:ind w:firstLine="720"/>
        <w:rPr>
          <w:bCs/>
          <w:sz w:val="24"/>
          <w:szCs w:val="24"/>
        </w:rPr>
      </w:pPr>
      <w:r w:rsidRPr="00F14425">
        <w:rPr>
          <w:bCs/>
          <w:sz w:val="24"/>
          <w:szCs w:val="24"/>
        </w:rPr>
        <w:t>(</w:t>
      </w:r>
      <w:proofErr w:type="gramStart"/>
      <w:r w:rsidRPr="00F14425">
        <w:rPr>
          <w:bCs/>
          <w:sz w:val="24"/>
          <w:szCs w:val="24"/>
        </w:rPr>
        <w:t>на</w:t>
      </w:r>
      <w:proofErr w:type="gramEnd"/>
      <w:r w:rsidRPr="00F14425">
        <w:rPr>
          <w:bCs/>
          <w:sz w:val="24"/>
          <w:szCs w:val="24"/>
        </w:rPr>
        <w:t xml:space="preserve"> </w:t>
      </w:r>
      <w:proofErr w:type="spellStart"/>
      <w:r w:rsidRPr="00F14425">
        <w:rPr>
          <w:bCs/>
          <w:sz w:val="24"/>
          <w:szCs w:val="24"/>
        </w:rPr>
        <w:t>осн</w:t>
      </w:r>
      <w:proofErr w:type="spellEnd"/>
      <w:r w:rsidRPr="00F14425">
        <w:rPr>
          <w:bCs/>
          <w:sz w:val="24"/>
          <w:szCs w:val="24"/>
        </w:rPr>
        <w:t>.</w:t>
      </w:r>
      <w:r w:rsidRPr="00F14425">
        <w:rPr>
          <w:bCs/>
          <w:sz w:val="24"/>
          <w:szCs w:val="24"/>
        </w:rPr>
        <w:t xml:space="preserve"> </w:t>
      </w:r>
      <w:r w:rsidRPr="00F14425">
        <w:rPr>
          <w:sz w:val="24"/>
          <w:szCs w:val="24"/>
        </w:rPr>
        <w:t xml:space="preserve">Методических рекомендаций </w:t>
      </w:r>
      <w:proofErr w:type="spellStart"/>
      <w:r w:rsidRPr="00F14425">
        <w:rPr>
          <w:sz w:val="24"/>
          <w:szCs w:val="24"/>
        </w:rPr>
        <w:t>Минздравсоцразвития</w:t>
      </w:r>
      <w:proofErr w:type="spellEnd"/>
      <w:r w:rsidRPr="00F14425">
        <w:rPr>
          <w:sz w:val="24"/>
          <w:szCs w:val="24"/>
        </w:rPr>
        <w:t xml:space="preserve"> России «Роль и задачи смотрового кабинета поликлиники как этапа в организации профилактических мероприятий, направленных на совершенствование онкологической помощи населению», утвержденных 28 июля 2010 г</w:t>
      </w:r>
      <w:r w:rsidRPr="00F14425">
        <w:rPr>
          <w:sz w:val="24"/>
          <w:szCs w:val="24"/>
        </w:rPr>
        <w:t>.</w:t>
      </w:r>
      <w:r w:rsidRPr="00F14425">
        <w:rPr>
          <w:bCs/>
          <w:sz w:val="24"/>
          <w:szCs w:val="24"/>
        </w:rPr>
        <w:t>)</w:t>
      </w:r>
    </w:p>
    <w:p w:rsidR="00F14425" w:rsidRPr="00F14425" w:rsidRDefault="00F14425" w:rsidP="00C2781D">
      <w:pPr>
        <w:tabs>
          <w:tab w:val="left" w:pos="9356"/>
        </w:tabs>
        <w:spacing w:after="0" w:line="236" w:lineRule="auto"/>
        <w:ind w:left="0" w:right="-1" w:firstLine="0"/>
        <w:jc w:val="left"/>
        <w:rPr>
          <w:b/>
        </w:rPr>
      </w:pPr>
    </w:p>
    <w:p w:rsidR="00C2781D" w:rsidRPr="00F14425" w:rsidRDefault="00C2781D" w:rsidP="00C2781D">
      <w:pPr>
        <w:tabs>
          <w:tab w:val="left" w:pos="9356"/>
        </w:tabs>
        <w:spacing w:after="0" w:line="236" w:lineRule="auto"/>
        <w:ind w:left="0" w:right="-1" w:firstLine="0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7160"/>
        <w:gridCol w:w="2500"/>
      </w:tblGrid>
      <w:tr w:rsidR="00CB2856" w:rsidRPr="00F14425" w:rsidTr="00503CD0">
        <w:tc>
          <w:tcPr>
            <w:tcW w:w="8478" w:type="dxa"/>
            <w:gridSpan w:val="2"/>
          </w:tcPr>
          <w:p w:rsidR="00CB2856" w:rsidRPr="00F14425" w:rsidRDefault="00CB2856" w:rsidP="00C2781D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left"/>
              <w:rPr>
                <w:b/>
              </w:rPr>
            </w:pPr>
            <w:r w:rsidRPr="00F14425">
              <w:rPr>
                <w:b/>
              </w:rPr>
              <w:t>Медицинская мебель, оборудование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  <w:rPr>
                <w:b/>
              </w:rPr>
            </w:pPr>
            <w:r w:rsidRPr="00F14425">
              <w:rPr>
                <w:b/>
              </w:rPr>
              <w:t>Кол-во</w:t>
            </w:r>
          </w:p>
        </w:tc>
      </w:tr>
      <w:tr w:rsidR="00CB2856" w:rsidRPr="00F14425" w:rsidTr="00503CD0">
        <w:trPr>
          <w:trHeight w:val="515"/>
        </w:trPr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</w:t>
            </w:r>
          </w:p>
        </w:tc>
        <w:tc>
          <w:tcPr>
            <w:tcW w:w="7936" w:type="dxa"/>
          </w:tcPr>
          <w:p w:rsidR="00CB2856" w:rsidRPr="00F14425" w:rsidRDefault="00CB2856" w:rsidP="00C2781D">
            <w:pPr>
              <w:ind w:left="0" w:firstLine="0"/>
            </w:pPr>
            <w:r w:rsidRPr="00F14425">
              <w:t>Кушетка медицинская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2</w:t>
            </w:r>
          </w:p>
        </w:tc>
        <w:tc>
          <w:tcPr>
            <w:tcW w:w="7936" w:type="dxa"/>
          </w:tcPr>
          <w:p w:rsidR="00CB2856" w:rsidRPr="00F14425" w:rsidRDefault="00CB2856" w:rsidP="00C2781D">
            <w:pPr>
              <w:ind w:left="0" w:firstLine="0"/>
            </w:pPr>
            <w:r w:rsidRPr="00F14425">
              <w:t xml:space="preserve">Гинекологическое кресло 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3</w:t>
            </w:r>
          </w:p>
        </w:tc>
        <w:tc>
          <w:tcPr>
            <w:tcW w:w="7936" w:type="dxa"/>
          </w:tcPr>
          <w:p w:rsidR="00CB2856" w:rsidRPr="00F14425" w:rsidRDefault="00CB2856" w:rsidP="00C2781D">
            <w:pPr>
              <w:ind w:left="0" w:firstLine="0"/>
            </w:pPr>
            <w:r w:rsidRPr="00F14425">
              <w:t>Бестене</w:t>
            </w:r>
            <w:bookmarkStart w:id="0" w:name="_GoBack"/>
            <w:bookmarkEnd w:id="0"/>
            <w:r w:rsidRPr="00F14425">
              <w:t xml:space="preserve">вая лампа 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4</w:t>
            </w:r>
          </w:p>
        </w:tc>
        <w:tc>
          <w:tcPr>
            <w:tcW w:w="7936" w:type="dxa"/>
          </w:tcPr>
          <w:p w:rsidR="00CB2856" w:rsidRPr="00F14425" w:rsidRDefault="00CB2856" w:rsidP="00C2781D">
            <w:pPr>
              <w:ind w:left="0" w:firstLine="0"/>
            </w:pPr>
            <w:r w:rsidRPr="00F14425">
              <w:t xml:space="preserve">Манипуляционный стол 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2 шт.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5</w:t>
            </w:r>
          </w:p>
        </w:tc>
        <w:tc>
          <w:tcPr>
            <w:tcW w:w="7936" w:type="dxa"/>
          </w:tcPr>
          <w:p w:rsidR="00CB2856" w:rsidRPr="00F14425" w:rsidRDefault="00CB2856" w:rsidP="00C2781D">
            <w:pPr>
              <w:ind w:left="0" w:firstLine="0"/>
            </w:pPr>
            <w:r w:rsidRPr="00F14425">
              <w:t xml:space="preserve">Ширма для выделения места подготовки к осмотру 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6</w:t>
            </w:r>
          </w:p>
        </w:tc>
        <w:tc>
          <w:tcPr>
            <w:tcW w:w="7936" w:type="dxa"/>
          </w:tcPr>
          <w:p w:rsidR="00CB2856" w:rsidRPr="00F14425" w:rsidRDefault="00CB2856" w:rsidP="00C2781D">
            <w:pPr>
              <w:ind w:left="0" w:firstLine="0"/>
            </w:pPr>
            <w:r w:rsidRPr="00F14425">
              <w:t>Лоток для подсушивания мазков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7</w:t>
            </w:r>
          </w:p>
        </w:tc>
        <w:tc>
          <w:tcPr>
            <w:tcW w:w="7936" w:type="dxa"/>
          </w:tcPr>
          <w:p w:rsidR="00CB2856" w:rsidRPr="00F14425" w:rsidRDefault="00CB2856" w:rsidP="00C2781D">
            <w:pPr>
              <w:ind w:left="0" w:firstLine="0"/>
            </w:pPr>
            <w:r w:rsidRPr="00F14425">
              <w:t>Тонометр с фонендоскопом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8</w:t>
            </w:r>
          </w:p>
        </w:tc>
        <w:tc>
          <w:tcPr>
            <w:tcW w:w="7936" w:type="dxa"/>
          </w:tcPr>
          <w:p w:rsidR="00CB2856" w:rsidRPr="00F14425" w:rsidRDefault="00CB2856" w:rsidP="00C2781D">
            <w:pPr>
              <w:ind w:left="0" w:firstLine="0"/>
            </w:pPr>
            <w:r w:rsidRPr="00F14425">
              <w:t>Контейнер-бокс для хранения и транспортировки цитологических препаратов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9</w:t>
            </w:r>
          </w:p>
        </w:tc>
        <w:tc>
          <w:tcPr>
            <w:tcW w:w="7936" w:type="dxa"/>
          </w:tcPr>
          <w:p w:rsidR="00CB2856" w:rsidRPr="00F14425" w:rsidRDefault="00CB2856" w:rsidP="0023398E">
            <w:r w:rsidRPr="00F14425">
              <w:t>Набор для оказания помощи при аварийной ситуации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jc w:val="center"/>
            </w:pPr>
            <w:r w:rsidRPr="00F14425">
              <w:t>1 набор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10</w:t>
            </w:r>
          </w:p>
        </w:tc>
        <w:tc>
          <w:tcPr>
            <w:tcW w:w="7936" w:type="dxa"/>
          </w:tcPr>
          <w:p w:rsidR="00CB2856" w:rsidRPr="00F14425" w:rsidRDefault="00CB2856" w:rsidP="00C2781D">
            <w:pPr>
              <w:ind w:left="0" w:firstLine="0"/>
            </w:pPr>
            <w:r w:rsidRPr="00F14425">
              <w:t>Диспенсер для бумажных полотенец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11</w:t>
            </w:r>
          </w:p>
        </w:tc>
        <w:tc>
          <w:tcPr>
            <w:tcW w:w="7936" w:type="dxa"/>
          </w:tcPr>
          <w:p w:rsidR="00CB2856" w:rsidRPr="00F14425" w:rsidRDefault="00503CD0" w:rsidP="00C2781D">
            <w:pPr>
              <w:ind w:left="0" w:firstLine="0"/>
            </w:pPr>
            <w:r w:rsidRPr="00F14425">
              <w:t>Настенный локтевой дозатор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2 шт.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12</w:t>
            </w:r>
          </w:p>
        </w:tc>
        <w:tc>
          <w:tcPr>
            <w:tcW w:w="7936" w:type="dxa"/>
          </w:tcPr>
          <w:p w:rsidR="00CB2856" w:rsidRPr="00F14425" w:rsidRDefault="00503CD0" w:rsidP="00C2781D">
            <w:pPr>
              <w:ind w:left="0" w:firstLine="0"/>
            </w:pPr>
            <w:r w:rsidRPr="00F14425">
              <w:t>Облучатель-</w:t>
            </w:r>
            <w:proofErr w:type="spellStart"/>
            <w:r w:rsidRPr="00F14425">
              <w:t>рециркулятор</w:t>
            </w:r>
            <w:proofErr w:type="spellEnd"/>
            <w:r w:rsidRPr="00F14425">
              <w:t xml:space="preserve"> закрытого типа для обеззараживания воздуха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13</w:t>
            </w:r>
          </w:p>
        </w:tc>
        <w:tc>
          <w:tcPr>
            <w:tcW w:w="7936" w:type="dxa"/>
          </w:tcPr>
          <w:p w:rsidR="00CB2856" w:rsidRPr="00F14425" w:rsidRDefault="00503CD0" w:rsidP="00C2781D">
            <w:pPr>
              <w:ind w:left="0" w:firstLine="0"/>
            </w:pPr>
            <w:r w:rsidRPr="00F14425">
              <w:t>Емкости для дезинфекции ИМН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По необходимости</w:t>
            </w:r>
          </w:p>
        </w:tc>
      </w:tr>
      <w:tr w:rsidR="00CB2856" w:rsidRPr="00F14425" w:rsidTr="00503CD0">
        <w:tc>
          <w:tcPr>
            <w:tcW w:w="542" w:type="dxa"/>
          </w:tcPr>
          <w:p w:rsidR="00CB2856" w:rsidRPr="00F14425" w:rsidRDefault="00CB2856" w:rsidP="0023398E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14</w:t>
            </w:r>
          </w:p>
        </w:tc>
        <w:tc>
          <w:tcPr>
            <w:tcW w:w="7936" w:type="dxa"/>
          </w:tcPr>
          <w:p w:rsidR="00CB2856" w:rsidRPr="00F14425" w:rsidRDefault="00503CD0" w:rsidP="00C2781D">
            <w:pPr>
              <w:ind w:left="0" w:firstLine="0"/>
            </w:pPr>
            <w:r w:rsidRPr="00F14425">
              <w:t>Емкости с педальным устройством для сбора медицинских отходов</w:t>
            </w:r>
          </w:p>
        </w:tc>
        <w:tc>
          <w:tcPr>
            <w:tcW w:w="2574" w:type="dxa"/>
          </w:tcPr>
          <w:p w:rsidR="00CB2856" w:rsidRPr="00F14425" w:rsidRDefault="00503CD0" w:rsidP="00503CD0">
            <w:pPr>
              <w:ind w:left="0" w:firstLine="0"/>
              <w:jc w:val="center"/>
            </w:pPr>
            <w:r w:rsidRPr="00F14425">
              <w:t>2 шт.</w:t>
            </w:r>
          </w:p>
        </w:tc>
      </w:tr>
      <w:tr w:rsidR="00503CD0" w:rsidRPr="00F14425" w:rsidTr="00503CD0">
        <w:tc>
          <w:tcPr>
            <w:tcW w:w="542" w:type="dxa"/>
          </w:tcPr>
          <w:p w:rsidR="00503CD0" w:rsidRPr="00F14425" w:rsidRDefault="00503CD0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15</w:t>
            </w:r>
          </w:p>
        </w:tc>
        <w:tc>
          <w:tcPr>
            <w:tcW w:w="7936" w:type="dxa"/>
          </w:tcPr>
          <w:p w:rsidR="00503CD0" w:rsidRPr="00F14425" w:rsidRDefault="00503CD0" w:rsidP="00503CD0">
            <w:pPr>
              <w:ind w:left="0" w:firstLine="0"/>
            </w:pPr>
            <w:r w:rsidRPr="00F14425">
              <w:t>Рабочее место (письменный стол, персональный компьютер)</w:t>
            </w:r>
          </w:p>
        </w:tc>
        <w:tc>
          <w:tcPr>
            <w:tcW w:w="2574" w:type="dxa"/>
          </w:tcPr>
          <w:p w:rsidR="00503CD0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503CD0" w:rsidRPr="00F14425" w:rsidTr="00503CD0">
        <w:tc>
          <w:tcPr>
            <w:tcW w:w="542" w:type="dxa"/>
          </w:tcPr>
          <w:p w:rsidR="00503CD0" w:rsidRPr="00F14425" w:rsidRDefault="00503CD0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16</w:t>
            </w:r>
          </w:p>
        </w:tc>
        <w:tc>
          <w:tcPr>
            <w:tcW w:w="7936" w:type="dxa"/>
          </w:tcPr>
          <w:p w:rsidR="00503CD0" w:rsidRPr="00F14425" w:rsidRDefault="00503CD0" w:rsidP="00503CD0">
            <w:pPr>
              <w:ind w:left="0" w:firstLine="0"/>
            </w:pPr>
            <w:r w:rsidRPr="00F14425">
              <w:t>Шкаф для расходного материла, медикаментов</w:t>
            </w:r>
          </w:p>
        </w:tc>
        <w:tc>
          <w:tcPr>
            <w:tcW w:w="2574" w:type="dxa"/>
          </w:tcPr>
          <w:p w:rsidR="00503CD0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503CD0" w:rsidRPr="00F14425" w:rsidTr="00503CD0">
        <w:tc>
          <w:tcPr>
            <w:tcW w:w="542" w:type="dxa"/>
          </w:tcPr>
          <w:p w:rsidR="00503CD0" w:rsidRPr="00F14425" w:rsidRDefault="00503CD0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17</w:t>
            </w:r>
          </w:p>
        </w:tc>
        <w:tc>
          <w:tcPr>
            <w:tcW w:w="7936" w:type="dxa"/>
          </w:tcPr>
          <w:p w:rsidR="00503CD0" w:rsidRPr="00F14425" w:rsidRDefault="00503CD0" w:rsidP="00503CD0">
            <w:pPr>
              <w:ind w:left="0" w:firstLine="0"/>
            </w:pPr>
            <w:r w:rsidRPr="00F14425">
              <w:t>Шкаф для картотеки</w:t>
            </w:r>
          </w:p>
        </w:tc>
        <w:tc>
          <w:tcPr>
            <w:tcW w:w="2574" w:type="dxa"/>
          </w:tcPr>
          <w:p w:rsidR="00503CD0" w:rsidRPr="00F14425" w:rsidRDefault="00503CD0" w:rsidP="00503CD0">
            <w:pPr>
              <w:ind w:left="0" w:firstLine="0"/>
              <w:jc w:val="center"/>
            </w:pPr>
            <w:r w:rsidRPr="00F14425">
              <w:t>1 шт.</w:t>
            </w:r>
          </w:p>
        </w:tc>
      </w:tr>
      <w:tr w:rsidR="00503CD0" w:rsidRPr="00F14425" w:rsidTr="00503CD0">
        <w:tc>
          <w:tcPr>
            <w:tcW w:w="542" w:type="dxa"/>
          </w:tcPr>
          <w:p w:rsidR="00503CD0" w:rsidRPr="00F14425" w:rsidRDefault="00503CD0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18</w:t>
            </w:r>
          </w:p>
        </w:tc>
        <w:tc>
          <w:tcPr>
            <w:tcW w:w="7936" w:type="dxa"/>
          </w:tcPr>
          <w:p w:rsidR="00503CD0" w:rsidRPr="00F14425" w:rsidRDefault="00503CD0" w:rsidP="00503CD0">
            <w:pPr>
              <w:ind w:left="0" w:firstLine="0"/>
            </w:pPr>
            <w:r w:rsidRPr="00F14425">
              <w:t>Стулья</w:t>
            </w:r>
          </w:p>
        </w:tc>
        <w:tc>
          <w:tcPr>
            <w:tcW w:w="2574" w:type="dxa"/>
          </w:tcPr>
          <w:p w:rsidR="00503CD0" w:rsidRPr="00F14425" w:rsidRDefault="00503CD0" w:rsidP="00503CD0">
            <w:pPr>
              <w:ind w:left="0" w:firstLine="0"/>
              <w:jc w:val="center"/>
            </w:pPr>
            <w:r w:rsidRPr="00F14425">
              <w:t>3 шт.</w:t>
            </w:r>
          </w:p>
        </w:tc>
      </w:tr>
    </w:tbl>
    <w:p w:rsidR="00034D45" w:rsidRPr="00F14425" w:rsidRDefault="00034D45">
      <w:r w:rsidRPr="00F14425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7936"/>
      </w:tblGrid>
      <w:tr w:rsidR="00034D45" w:rsidRPr="00F14425" w:rsidTr="00503CD0">
        <w:tc>
          <w:tcPr>
            <w:tcW w:w="8478" w:type="dxa"/>
            <w:gridSpan w:val="2"/>
          </w:tcPr>
          <w:p w:rsidR="00034D45" w:rsidRPr="00F14425" w:rsidRDefault="00034D45" w:rsidP="00503CD0">
            <w:pPr>
              <w:ind w:left="0" w:firstLine="0"/>
              <w:rPr>
                <w:b/>
              </w:rPr>
            </w:pPr>
            <w:r w:rsidRPr="00F14425">
              <w:rPr>
                <w:b/>
              </w:rPr>
              <w:lastRenderedPageBreak/>
              <w:t>Инструменты, расходный материал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  <w:rPr>
                <w:color w:val="auto"/>
              </w:rPr>
            </w:pPr>
            <w:r w:rsidRPr="00F14425">
              <w:rPr>
                <w:color w:val="auto"/>
              </w:rPr>
              <w:t xml:space="preserve">Одноразовые шпатели для осмотра полости рта 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2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  <w:rPr>
                <w:color w:val="auto"/>
              </w:rPr>
            </w:pPr>
            <w:r w:rsidRPr="00F14425">
              <w:rPr>
                <w:color w:val="auto"/>
              </w:rPr>
              <w:t>Зеркало гинекологические «Куско»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3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  <w:rPr>
                <w:color w:val="auto"/>
              </w:rPr>
            </w:pPr>
            <w:r w:rsidRPr="00F14425">
              <w:rPr>
                <w:color w:val="auto"/>
              </w:rPr>
              <w:t xml:space="preserve">Одноразовые </w:t>
            </w:r>
            <w:proofErr w:type="spellStart"/>
            <w:r w:rsidRPr="00F14425">
              <w:rPr>
                <w:color w:val="auto"/>
              </w:rPr>
              <w:t>цервикс</w:t>
            </w:r>
            <w:proofErr w:type="spellEnd"/>
            <w:r w:rsidRPr="00F14425">
              <w:rPr>
                <w:color w:val="auto"/>
              </w:rPr>
              <w:t xml:space="preserve">-щетки или цито-щетки 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4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  <w:rPr>
                <w:color w:val="auto"/>
              </w:rPr>
            </w:pPr>
            <w:r w:rsidRPr="00F14425">
              <w:rPr>
                <w:color w:val="auto"/>
              </w:rPr>
              <w:t xml:space="preserve">Ложка </w:t>
            </w:r>
            <w:proofErr w:type="spellStart"/>
            <w:r w:rsidRPr="00F14425">
              <w:rPr>
                <w:color w:val="auto"/>
              </w:rPr>
              <w:t>Фолькмана</w:t>
            </w:r>
            <w:proofErr w:type="spellEnd"/>
            <w:r w:rsidRPr="00F14425">
              <w:rPr>
                <w:color w:val="auto"/>
              </w:rPr>
              <w:t xml:space="preserve"> 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5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  <w:rPr>
                <w:color w:val="auto"/>
              </w:rPr>
            </w:pPr>
            <w:r w:rsidRPr="00F14425">
              <w:rPr>
                <w:color w:val="auto"/>
              </w:rPr>
              <w:t>Предметные стекла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6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  <w:rPr>
                <w:color w:val="auto"/>
              </w:rPr>
            </w:pPr>
            <w:r w:rsidRPr="00F14425">
              <w:rPr>
                <w:color w:val="auto"/>
              </w:rPr>
              <w:t xml:space="preserve">Стерильные смотровые перчатки 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7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  <w:rPr>
                <w:color w:val="auto"/>
              </w:rPr>
            </w:pPr>
            <w:r w:rsidRPr="00F14425">
              <w:rPr>
                <w:color w:val="auto"/>
              </w:rPr>
              <w:t>Напальчники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8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  <w:rPr>
                <w:color w:val="auto"/>
              </w:rPr>
            </w:pPr>
            <w:r w:rsidRPr="00F14425">
              <w:rPr>
                <w:color w:val="auto"/>
              </w:rPr>
              <w:t xml:space="preserve">Одноразовые марлевые салфетки, используемые при осмотре языка и анальной области 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9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  <w:rPr>
                <w:color w:val="auto"/>
              </w:rPr>
            </w:pPr>
            <w:r w:rsidRPr="00F14425">
              <w:rPr>
                <w:color w:val="auto"/>
              </w:rPr>
              <w:t>Стерильные ватно-марлевые тампоны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10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</w:pPr>
            <w:r w:rsidRPr="00F14425">
              <w:t>Одноразовые подкладные простыни (салфетки)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11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</w:pPr>
            <w:r w:rsidRPr="00F14425">
              <w:t xml:space="preserve">Вазелин для пальцевого исследования прямой кишки 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12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</w:pPr>
            <w:r w:rsidRPr="00F14425">
              <w:t>Дезинфицирующие средства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13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</w:pPr>
            <w:r w:rsidRPr="00F14425">
              <w:t>Спиртовые кожные антисептики, жидкое мыло</w:t>
            </w:r>
          </w:p>
        </w:tc>
      </w:tr>
      <w:tr w:rsidR="00034D45" w:rsidRPr="00F14425" w:rsidTr="00503CD0">
        <w:tc>
          <w:tcPr>
            <w:tcW w:w="542" w:type="dxa"/>
          </w:tcPr>
          <w:p w:rsidR="00034D45" w:rsidRPr="00F14425" w:rsidRDefault="00034D45" w:rsidP="00503CD0">
            <w:pPr>
              <w:tabs>
                <w:tab w:val="left" w:pos="9356"/>
              </w:tabs>
              <w:spacing w:after="0" w:line="236" w:lineRule="auto"/>
              <w:ind w:left="0" w:right="-1" w:firstLine="0"/>
              <w:jc w:val="center"/>
            </w:pPr>
            <w:r w:rsidRPr="00F14425">
              <w:t>14</w:t>
            </w:r>
          </w:p>
        </w:tc>
        <w:tc>
          <w:tcPr>
            <w:tcW w:w="7936" w:type="dxa"/>
          </w:tcPr>
          <w:p w:rsidR="00034D45" w:rsidRPr="00F14425" w:rsidRDefault="00034D45" w:rsidP="00503CD0">
            <w:pPr>
              <w:ind w:left="0" w:firstLine="0"/>
            </w:pPr>
            <w:r w:rsidRPr="00F14425">
              <w:t>Бумажные полотенца</w:t>
            </w:r>
          </w:p>
        </w:tc>
      </w:tr>
    </w:tbl>
    <w:p w:rsidR="00C2781D" w:rsidRPr="00F14425" w:rsidRDefault="00C2781D" w:rsidP="00C2781D">
      <w:pPr>
        <w:tabs>
          <w:tab w:val="left" w:pos="9356"/>
        </w:tabs>
        <w:spacing w:after="0" w:line="236" w:lineRule="auto"/>
        <w:ind w:left="0" w:right="-1" w:firstLine="0"/>
        <w:jc w:val="left"/>
        <w:rPr>
          <w:b/>
        </w:rPr>
      </w:pPr>
    </w:p>
    <w:p w:rsidR="00BC0ADB" w:rsidRPr="00F14425" w:rsidRDefault="00BC0ADB" w:rsidP="00BC0ADB">
      <w:pPr>
        <w:spacing w:after="0" w:line="240" w:lineRule="auto"/>
        <w:ind w:left="0" w:right="0" w:firstLine="0"/>
        <w:jc w:val="center"/>
        <w:rPr>
          <w:b/>
          <w:bCs/>
          <w:iCs/>
          <w:color w:val="7030A0"/>
          <w:kern w:val="24"/>
          <w:szCs w:val="28"/>
        </w:rPr>
      </w:pPr>
    </w:p>
    <w:p w:rsidR="00BC0ADB" w:rsidRPr="00F14425" w:rsidRDefault="00BC0ADB" w:rsidP="00BC0ADB">
      <w:pPr>
        <w:spacing w:after="0" w:line="240" w:lineRule="auto"/>
        <w:ind w:left="0" w:right="0" w:firstLine="0"/>
        <w:jc w:val="center"/>
        <w:rPr>
          <w:b/>
          <w:bCs/>
          <w:iCs/>
          <w:color w:val="7030A0"/>
          <w:kern w:val="24"/>
          <w:szCs w:val="28"/>
        </w:rPr>
      </w:pPr>
    </w:p>
    <w:p w:rsidR="00BC0ADB" w:rsidRPr="00F14425" w:rsidRDefault="00BC0ADB" w:rsidP="00BC0ADB"/>
    <w:p w:rsidR="00580A19" w:rsidRPr="00F14425" w:rsidRDefault="00BC0ADB" w:rsidP="00BC0ADB">
      <w:pPr>
        <w:tabs>
          <w:tab w:val="left" w:pos="7275"/>
        </w:tabs>
      </w:pPr>
      <w:r w:rsidRPr="00F14425">
        <w:tab/>
      </w:r>
      <w:r w:rsidRPr="00F14425">
        <w:tab/>
      </w:r>
    </w:p>
    <w:p w:rsidR="00BC0ADB" w:rsidRPr="00F14425" w:rsidRDefault="00BC0ADB" w:rsidP="00BC0ADB">
      <w:pPr>
        <w:tabs>
          <w:tab w:val="left" w:pos="7275"/>
        </w:tabs>
      </w:pPr>
    </w:p>
    <w:p w:rsidR="00BC0ADB" w:rsidRPr="00F14425" w:rsidRDefault="00BC0ADB" w:rsidP="00BC0ADB">
      <w:pPr>
        <w:tabs>
          <w:tab w:val="left" w:pos="7275"/>
        </w:tabs>
      </w:pPr>
    </w:p>
    <w:p w:rsidR="00BC0ADB" w:rsidRPr="00F14425" w:rsidRDefault="00BC0ADB" w:rsidP="00BC0ADB">
      <w:pPr>
        <w:tabs>
          <w:tab w:val="left" w:pos="7275"/>
        </w:tabs>
      </w:pPr>
    </w:p>
    <w:p w:rsidR="00BC0ADB" w:rsidRPr="00F14425" w:rsidRDefault="00BC0ADB" w:rsidP="00BC0ADB">
      <w:pPr>
        <w:tabs>
          <w:tab w:val="left" w:pos="7275"/>
        </w:tabs>
      </w:pPr>
    </w:p>
    <w:p w:rsidR="00BC0ADB" w:rsidRPr="00F14425" w:rsidRDefault="00BC0ADB" w:rsidP="00BC0ADB">
      <w:pPr>
        <w:tabs>
          <w:tab w:val="left" w:pos="7275"/>
        </w:tabs>
      </w:pPr>
    </w:p>
    <w:p w:rsidR="00BC0ADB" w:rsidRPr="00F14425" w:rsidRDefault="00BC0ADB" w:rsidP="00BC0ADB">
      <w:pPr>
        <w:tabs>
          <w:tab w:val="left" w:pos="7275"/>
        </w:tabs>
      </w:pPr>
    </w:p>
    <w:p w:rsidR="00BC0ADB" w:rsidRPr="00F14425" w:rsidRDefault="00BC0ADB" w:rsidP="00BC0ADB">
      <w:pPr>
        <w:tabs>
          <w:tab w:val="left" w:pos="7275"/>
        </w:tabs>
      </w:pPr>
    </w:p>
    <w:p w:rsidR="00BC0ADB" w:rsidRPr="00F14425" w:rsidRDefault="00BC0ADB" w:rsidP="00BC0ADB">
      <w:pPr>
        <w:tabs>
          <w:tab w:val="left" w:pos="708"/>
        </w:tabs>
        <w:suppressAutoHyphens/>
        <w:spacing w:after="0" w:line="276" w:lineRule="auto"/>
        <w:ind w:left="0" w:right="0" w:firstLine="0"/>
        <w:jc w:val="center"/>
        <w:rPr>
          <w:rFonts w:eastAsia="SimSun"/>
          <w:b/>
          <w:bCs/>
          <w:color w:val="00000A"/>
          <w:sz w:val="24"/>
          <w:szCs w:val="24"/>
          <w:lang w:eastAsia="en-US"/>
        </w:rPr>
      </w:pPr>
    </w:p>
    <w:p w:rsidR="00BC0ADB" w:rsidRPr="00F14425" w:rsidRDefault="00BC0ADB" w:rsidP="00BC0ADB">
      <w:pPr>
        <w:tabs>
          <w:tab w:val="left" w:pos="708"/>
        </w:tabs>
        <w:suppressAutoHyphens/>
        <w:spacing w:after="0" w:line="276" w:lineRule="auto"/>
        <w:ind w:left="0" w:right="0" w:firstLine="0"/>
        <w:jc w:val="center"/>
        <w:rPr>
          <w:rFonts w:eastAsia="SimSun"/>
          <w:b/>
          <w:bCs/>
          <w:color w:val="00000A"/>
          <w:sz w:val="24"/>
          <w:szCs w:val="24"/>
          <w:lang w:eastAsia="en-US"/>
        </w:rPr>
      </w:pPr>
    </w:p>
    <w:p w:rsidR="00BC0ADB" w:rsidRPr="00F14425" w:rsidRDefault="00BC0ADB" w:rsidP="00BC0ADB">
      <w:pPr>
        <w:tabs>
          <w:tab w:val="left" w:pos="708"/>
        </w:tabs>
        <w:suppressAutoHyphens/>
        <w:spacing w:after="0" w:line="276" w:lineRule="auto"/>
        <w:ind w:left="0" w:right="0" w:firstLine="0"/>
        <w:jc w:val="center"/>
        <w:rPr>
          <w:rFonts w:eastAsia="SimSun"/>
          <w:b/>
          <w:bCs/>
          <w:color w:val="00000A"/>
          <w:sz w:val="24"/>
          <w:szCs w:val="24"/>
          <w:lang w:eastAsia="en-US"/>
        </w:rPr>
      </w:pPr>
    </w:p>
    <w:sectPr w:rsidR="00BC0ADB" w:rsidRPr="00F14425" w:rsidSect="00F14425">
      <w:pgSz w:w="11906" w:h="16838"/>
      <w:pgMar w:top="284" w:right="707" w:bottom="426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713DC"/>
    <w:multiLevelType w:val="hybridMultilevel"/>
    <w:tmpl w:val="2C4236A4"/>
    <w:lvl w:ilvl="0" w:tplc="B6C6571C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6A6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82C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B820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5C02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06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6D2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9E9F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A04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C155BA"/>
    <w:multiLevelType w:val="hybridMultilevel"/>
    <w:tmpl w:val="3634F784"/>
    <w:lvl w:ilvl="0" w:tplc="29F28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23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EE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65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8D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8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EC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81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C4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E067F"/>
    <w:multiLevelType w:val="hybridMultilevel"/>
    <w:tmpl w:val="DF0A4014"/>
    <w:lvl w:ilvl="0" w:tplc="9900418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21A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6D7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A15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122A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8EE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C69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4D2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23C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7F014D"/>
    <w:multiLevelType w:val="hybridMultilevel"/>
    <w:tmpl w:val="33F6B738"/>
    <w:lvl w:ilvl="0" w:tplc="83AA9E5A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8AF7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60D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76AB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AE0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5E22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C6FF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C4F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5ABF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A4"/>
    <w:rsid w:val="00021653"/>
    <w:rsid w:val="00034D45"/>
    <w:rsid w:val="00085381"/>
    <w:rsid w:val="0023398E"/>
    <w:rsid w:val="002A4712"/>
    <w:rsid w:val="00341C52"/>
    <w:rsid w:val="0044330D"/>
    <w:rsid w:val="00503CD0"/>
    <w:rsid w:val="00580A19"/>
    <w:rsid w:val="007830A4"/>
    <w:rsid w:val="007A7479"/>
    <w:rsid w:val="00A35800"/>
    <w:rsid w:val="00B2619F"/>
    <w:rsid w:val="00BC0ADB"/>
    <w:rsid w:val="00C2781D"/>
    <w:rsid w:val="00CB2856"/>
    <w:rsid w:val="00D10B5E"/>
    <w:rsid w:val="00DC42B1"/>
    <w:rsid w:val="00DD26E8"/>
    <w:rsid w:val="00F14425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3580D-EF82-48BD-BF6F-F724B6A1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E8"/>
    <w:pPr>
      <w:spacing w:after="43" w:line="242" w:lineRule="auto"/>
      <w:ind w:left="-2" w:right="-1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0A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C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D4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1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13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03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98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8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Краморенко</cp:lastModifiedBy>
  <cp:revision>6</cp:revision>
  <cp:lastPrinted>2017-09-18T03:46:00Z</cp:lastPrinted>
  <dcterms:created xsi:type="dcterms:W3CDTF">2017-09-17T16:25:00Z</dcterms:created>
  <dcterms:modified xsi:type="dcterms:W3CDTF">2017-10-18T06:24:00Z</dcterms:modified>
</cp:coreProperties>
</file>