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5 марта 2013 г. N 27471</w:t>
      </w:r>
    </w:p>
    <w:p w:rsidR="00D947D1" w:rsidRDefault="00D9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ноября 2012 г. N 584н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ЗАТЫЛОЧНОМ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самопроизвольных родах в </w:t>
      </w:r>
      <w:proofErr w:type="gramStart"/>
      <w:r>
        <w:rPr>
          <w:rFonts w:ascii="Calibri" w:hAnsi="Calibri" w:cs="Calibri"/>
        </w:rPr>
        <w:t>затылочном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предлежании</w:t>
      </w:r>
      <w:proofErr w:type="spellEnd"/>
      <w:r>
        <w:rPr>
          <w:rFonts w:ascii="Calibri" w:hAnsi="Calibri" w:cs="Calibri"/>
        </w:rPr>
        <w:t xml:space="preserve"> согласно приложению.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ноября 2012 г. N 584н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СПЕЦИАЛИЗИРОВАННОЙ МЕДИЦИНСКОЙ ПОМОЩИ ПРИ </w:t>
      </w:r>
      <w:proofErr w:type="gramStart"/>
      <w:r>
        <w:rPr>
          <w:rFonts w:ascii="Calibri" w:hAnsi="Calibri" w:cs="Calibri"/>
          <w:b/>
          <w:bCs/>
        </w:rPr>
        <w:t>САМОПРОИЗВОЛЬНЫХ</w:t>
      </w:r>
      <w:proofErr w:type="gramEnd"/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РОДАХ В </w:t>
      </w:r>
      <w:proofErr w:type="gramStart"/>
      <w:r>
        <w:rPr>
          <w:rFonts w:ascii="Calibri" w:hAnsi="Calibri" w:cs="Calibri"/>
          <w:b/>
          <w:bCs/>
        </w:rPr>
        <w:t>ЗАТЫЛОЧНОМ</w:t>
      </w:r>
      <w:proofErr w:type="gramEnd"/>
      <w:r>
        <w:rPr>
          <w:rFonts w:ascii="Calibri" w:hAnsi="Calibri" w:cs="Calibri"/>
          <w:b/>
          <w:bCs/>
        </w:rPr>
        <w:t xml:space="preserve"> ПРЕДЛЕЖАНИИ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плановая, неотложная, экстренная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4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5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,            O80.0  Самопроизвольные роды в </w:t>
      </w:r>
      <w:proofErr w:type="gramStart"/>
      <w:r>
        <w:rPr>
          <w:rFonts w:ascii="Courier New" w:hAnsi="Courier New" w:cs="Courier New"/>
          <w:sz w:val="20"/>
          <w:szCs w:val="20"/>
        </w:rPr>
        <w:t>затылочном</w:t>
      </w:r>
      <w:proofErr w:type="gramEnd"/>
    </w:p>
    <w:p w:rsidR="00D947D1" w:rsidRDefault="00D947D1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       </w:t>
      </w:r>
      <w:proofErr w:type="spellStart"/>
      <w:r>
        <w:rPr>
          <w:rFonts w:ascii="Courier New" w:hAnsi="Courier New" w:cs="Courier New"/>
          <w:sz w:val="20"/>
          <w:szCs w:val="20"/>
        </w:rPr>
        <w:t>предлежании</w:t>
      </w:r>
      <w:proofErr w:type="spellEnd"/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D947D1"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A01.30.007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таза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беременной первичный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7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основных групп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меньшего значения A-1, A-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2, D,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Kell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Duffy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 в крови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10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1)в крови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классов 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человека 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A04.30.002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Дуплексное сканирование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Кардиотокография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плода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Pr="00E9380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93801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A02.30.004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Pr="00E9380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93801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Исследование плаценты     </w:t>
            </w:r>
            <w:r w:rsidRPr="00E93801">
              <w:rPr>
                <w:rFonts w:ascii="Courier New" w:hAnsi="Courier New" w:cs="Courier New"/>
                <w:sz w:val="20"/>
                <w:szCs w:val="20"/>
                <w:highlight w:val="yellow"/>
              </w:rPr>
              <w:br/>
              <w:t xml:space="preserve">послеродовое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Pr="00E9380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93801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Pr="00E9380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E93801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1            </w:t>
            </w:r>
            <w:bookmarkStart w:id="2" w:name="_GoBack"/>
            <w:bookmarkEnd w:id="2"/>
          </w:p>
        </w:tc>
      </w:tr>
      <w:tr w:rsidR="00D947D1">
        <w:trPr>
          <w:trHeight w:val="12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осмотр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акушером-гинекологом,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D947D1"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Лабораторные методы исследования                        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Инструментальные методы исследования                    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91"/>
        <w:gridCol w:w="3444"/>
        <w:gridCol w:w="2214"/>
        <w:gridCol w:w="1845"/>
      </w:tblGrid>
      <w:tr w:rsidR="00D947D1"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D947D1">
        <w:trPr>
          <w:trHeight w:val="8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A11.30.017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Амниотомия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A16.20.025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в промежности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шейки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вульвы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6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патологических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родов 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B01.003.004.005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B01.003.004.006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анестезия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B01.003.004.007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B01.003.004.009</w:t>
            </w:r>
          </w:p>
        </w:tc>
        <w:tc>
          <w:tcPr>
            <w:tcW w:w="3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внутривенная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4"/>
        <w:gridCol w:w="1932"/>
        <w:gridCol w:w="1840"/>
        <w:gridCol w:w="1472"/>
        <w:gridCol w:w="1104"/>
        <w:gridCol w:w="644"/>
        <w:gridCol w:w="736"/>
      </w:tblGrid>
      <w:tr w:rsidR="00D947D1">
        <w:trPr>
          <w:trHeight w:val="640"/>
          <w:tblCellSpacing w:w="5" w:type="nil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35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измерения 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5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947D1"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947D1"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антисептики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спорыньи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Метилэргометрин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и его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Окситоцин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J06BB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Специфические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иммуноглобулины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человека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антирезус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Rho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{D}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</w:t>
            </w:r>
          </w:p>
        </w:tc>
      </w:tr>
      <w:tr w:rsidR="00D947D1">
        <w:trPr>
          <w:trHeight w:val="64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Кеторолак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120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N01AH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Опиоидные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анальгетики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Тримеперидин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для общей анестезии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1,0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Бупивакаин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Ропивакаин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80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фенилпиперидина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</w:t>
            </w:r>
          </w:p>
        </w:tc>
      </w:tr>
      <w:tr w:rsidR="00D947D1">
        <w:trPr>
          <w:trHeight w:val="48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механизмом действия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Трамадол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бензодиазепина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Диазепам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  <w:tr w:rsidR="00D947D1">
        <w:trPr>
          <w:trHeight w:val="320"/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N05CD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бензодиазепина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Мидазолам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    </w:t>
            </w: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R06AA</w:t>
            </w: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алкиламинов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</w:t>
            </w: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47D1">
        <w:trPr>
          <w:tblCellSpacing w:w="5" w:type="nil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Дифенгидрамин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D947D1"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стандартной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  <w:tr w:rsidR="00D947D1"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щажением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7D1" w:rsidRDefault="00D947D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</w:t>
            </w:r>
          </w:p>
        </w:tc>
      </w:tr>
    </w:tbl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50"/>
      <w:bookmarkEnd w:id="3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51"/>
      <w:bookmarkEnd w:id="4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52"/>
      <w:bookmarkEnd w:id="5"/>
      <w:r>
        <w:rPr>
          <w:rFonts w:ascii="Calibri" w:hAnsi="Calibri" w:cs="Calibri"/>
        </w:rPr>
        <w:t>&lt;***&gt; Средняя суточная доза.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53"/>
      <w:bookmarkEnd w:id="6"/>
      <w:r>
        <w:rPr>
          <w:rFonts w:ascii="Calibri" w:hAnsi="Calibri" w:cs="Calibri"/>
        </w:rPr>
        <w:t>&lt;****&gt; Средняя курсовая доза.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947D1" w:rsidRDefault="00D947D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/>
    <w:sectPr w:rsidR="0092053B" w:rsidSect="00A6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D1"/>
    <w:rsid w:val="0092053B"/>
    <w:rsid w:val="00D947D1"/>
    <w:rsid w:val="00E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947D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9109ED72E29210ABD6A22628DE1560B5C7CD1F7648478873C8C9DD8D4B1100C6B8B62E4F20676kDP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39109ED72E29210ABD6B26718DE1560B5674D6F93AD37AD66982k9P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9109ED72E29210ABD6B26718DE1560B5674D6F93AD37AD66982k9P8J" TargetMode="External"/><Relationship Id="rId5" Type="http://schemas.openxmlformats.org/officeDocument/2006/relationships/hyperlink" Target="consultantplus://offline/ref=7E39109ED72E29210ABD6A22628DE1560B5C7CD1F7648478873C8C9DD8D4B1100C6B8B62E4F2017EkDP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Татьяна Попкова</cp:lastModifiedBy>
  <cp:revision>3</cp:revision>
  <dcterms:created xsi:type="dcterms:W3CDTF">2013-07-15T09:15:00Z</dcterms:created>
  <dcterms:modified xsi:type="dcterms:W3CDTF">2014-08-21T05:28:00Z</dcterms:modified>
</cp:coreProperties>
</file>